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8D2CC" w14:textId="604E35FB" w:rsidR="003A631F" w:rsidRPr="003A631F" w:rsidRDefault="003A631F" w:rsidP="003A631F">
      <w:pPr>
        <w:pStyle w:val="1"/>
        <w:spacing w:line="240" w:lineRule="auto"/>
        <w:rPr>
          <w:rFonts w:ascii="宋体" w:eastAsia="宋体" w:hAnsi="宋体"/>
          <w:b/>
          <w:bCs/>
          <w:color w:val="000000" w:themeColor="text1"/>
          <w:sz w:val="28"/>
          <w:szCs w:val="28"/>
        </w:rPr>
      </w:pPr>
      <w:r w:rsidRPr="003A631F"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>标题选择：</w:t>
      </w:r>
    </w:p>
    <w:p w14:paraId="39ACA1EB" w14:textId="17D9B531" w:rsidR="003A631F" w:rsidRPr="003A631F" w:rsidRDefault="003A631F" w:rsidP="003A631F">
      <w:pPr>
        <w:pStyle w:val="1"/>
        <w:spacing w:line="240" w:lineRule="auto"/>
        <w:rPr>
          <w:rFonts w:ascii="宋体" w:eastAsia="宋体" w:hAnsi="宋体"/>
          <w:b/>
          <w:bCs/>
          <w:color w:val="000000" w:themeColor="text1"/>
          <w:sz w:val="28"/>
          <w:szCs w:val="28"/>
        </w:rPr>
      </w:pPr>
      <w:r w:rsidRPr="003A631F"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>1. 驰援西藏吉隆！比亚迪捐赠1000万元助力灾区救援重建</w:t>
      </w:r>
    </w:p>
    <w:p w14:paraId="2ECC7F9A" w14:textId="77777777" w:rsidR="003A631F" w:rsidRPr="003A631F" w:rsidRDefault="003A631F" w:rsidP="003A631F">
      <w:pPr>
        <w:pStyle w:val="1"/>
        <w:spacing w:line="240" w:lineRule="auto"/>
        <w:rPr>
          <w:rFonts w:ascii="宋体" w:eastAsia="宋体" w:hAnsi="宋体"/>
          <w:b/>
          <w:bCs/>
          <w:color w:val="000000" w:themeColor="text1"/>
          <w:sz w:val="28"/>
          <w:szCs w:val="28"/>
        </w:rPr>
      </w:pPr>
      <w:r w:rsidRPr="003A631F"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>2. 灾情面前显担当，比亚迪千万善款支援西藏吉隆灾区</w:t>
      </w:r>
    </w:p>
    <w:p w14:paraId="7647F881" w14:textId="77777777" w:rsidR="003A631F" w:rsidRPr="003A631F" w:rsidRDefault="003A631F" w:rsidP="003A631F">
      <w:pPr>
        <w:pStyle w:val="1"/>
        <w:spacing w:line="240" w:lineRule="auto"/>
        <w:rPr>
          <w:rFonts w:ascii="宋体" w:eastAsia="宋体" w:hAnsi="宋体"/>
          <w:b/>
          <w:bCs/>
          <w:color w:val="000000" w:themeColor="text1"/>
          <w:sz w:val="28"/>
          <w:szCs w:val="28"/>
        </w:rPr>
      </w:pPr>
      <w:r w:rsidRPr="003A631F"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>3. 不止一次紧急驰援，从向西藏吉隆捐赠看比亚迪的公益底色</w:t>
      </w:r>
    </w:p>
    <w:p w14:paraId="42156A98" w14:textId="77777777" w:rsidR="003A631F" w:rsidRPr="003A631F" w:rsidRDefault="003A631F" w:rsidP="003A631F">
      <w:pPr>
        <w:pStyle w:val="1"/>
        <w:spacing w:line="240" w:lineRule="auto"/>
        <w:rPr>
          <w:rFonts w:ascii="宋体" w:eastAsia="宋体" w:hAnsi="宋体"/>
          <w:b/>
          <w:bCs/>
          <w:color w:val="000000" w:themeColor="text1"/>
          <w:sz w:val="28"/>
          <w:szCs w:val="28"/>
        </w:rPr>
      </w:pPr>
      <w:r w:rsidRPr="003A631F"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>4. 守望相助共渡难关｜比亚迪1000万元驰援西藏泥石流灾区</w:t>
      </w:r>
    </w:p>
    <w:p w14:paraId="42973EFE" w14:textId="77777777" w:rsidR="003A631F" w:rsidRPr="003A631F" w:rsidRDefault="003A631F">
      <w:pPr>
        <w:rPr>
          <w:rFonts w:ascii="宋体" w:eastAsia="宋体" w:hAnsi="宋体"/>
        </w:rPr>
      </w:pPr>
    </w:p>
    <w:p w14:paraId="0843AAF3" w14:textId="291B06BC" w:rsidR="001C3D94" w:rsidRPr="003A631F" w:rsidRDefault="003A631F">
      <w:pPr>
        <w:rPr>
          <w:rFonts w:ascii="宋体" w:eastAsia="宋体" w:hAnsi="宋体"/>
        </w:rPr>
      </w:pPr>
      <w:r w:rsidRPr="003A631F">
        <w:rPr>
          <w:rFonts w:ascii="宋体" w:eastAsia="宋体" w:hAnsi="宋体"/>
        </w:rPr>
        <w:tab/>
      </w:r>
      <w:r w:rsidRPr="003A631F">
        <w:rPr>
          <w:rFonts w:ascii="宋体" w:eastAsia="宋体" w:hAnsi="宋体" w:hint="eastAsia"/>
        </w:rPr>
        <w:t>8月26日，因尼泊尔一侧发生泥石流灾害，造成西藏日喀则市吉隆县吉隆口岸重大人员伤亡、失联。灾害发生后，国家防灾减灾救灾委员会、应急管理部启动国家二级救灾应急响应。</w:t>
      </w:r>
    </w:p>
    <w:p w14:paraId="2701DC4F" w14:textId="13A6A964" w:rsidR="001C3D94" w:rsidRPr="003A631F" w:rsidRDefault="003A631F">
      <w:pPr>
        <w:rPr>
          <w:rFonts w:ascii="宋体" w:eastAsia="宋体" w:hAnsi="宋体"/>
        </w:rPr>
      </w:pPr>
      <w:r w:rsidRPr="003A631F">
        <w:rPr>
          <w:rFonts w:ascii="宋体" w:eastAsia="宋体" w:hAnsi="宋体"/>
        </w:rPr>
        <w:tab/>
      </w:r>
      <w:r w:rsidRPr="003A631F">
        <w:rPr>
          <w:rFonts w:ascii="宋体" w:eastAsia="宋体" w:hAnsi="宋体" w:hint="eastAsia"/>
        </w:rPr>
        <w:t>灾情牵动人心。比亚迪慈善基金会向中华慈善总会捐赠 1000 万元现金用于西藏吉隆灾区应急救援、群众过渡安置及灾后恢复重建。</w:t>
      </w:r>
      <w:r w:rsidR="005832BB" w:rsidRPr="003A631F">
        <w:rPr>
          <w:rFonts w:ascii="宋体" w:eastAsia="宋体" w:hAnsi="宋体" w:hint="eastAsia"/>
        </w:rPr>
        <w:t>这次还是</w:t>
      </w:r>
      <w:r w:rsidR="005832BB" w:rsidRPr="003A631F">
        <w:rPr>
          <w:rFonts w:ascii="宋体" w:eastAsia="宋体" w:hAnsi="宋体"/>
        </w:rPr>
        <w:t>比亚迪冲在驰援第一线</w:t>
      </w:r>
      <w:r w:rsidRPr="003A631F">
        <w:rPr>
          <w:rFonts w:ascii="宋体" w:eastAsia="宋体" w:hAnsi="宋体" w:hint="eastAsia"/>
        </w:rPr>
        <w:t>。</w:t>
      </w:r>
    </w:p>
    <w:p w14:paraId="0D6D86BD" w14:textId="7BBD21C3" w:rsidR="001C3D94" w:rsidRPr="003A631F" w:rsidRDefault="003A631F">
      <w:pPr>
        <w:rPr>
          <w:rFonts w:ascii="宋体" w:eastAsia="宋体" w:hAnsi="宋体"/>
        </w:rPr>
      </w:pPr>
      <w:r w:rsidRPr="003A631F">
        <w:rPr>
          <w:rFonts w:ascii="宋体" w:eastAsia="宋体" w:hAnsi="宋体"/>
        </w:rPr>
        <w:tab/>
        <w:t>比亚迪的公益从不是一时造势，而是长久坚守。每一次重大灾情面前，比亚迪都</w:t>
      </w:r>
      <w:r w:rsidRPr="003A631F">
        <w:rPr>
          <w:rFonts w:ascii="宋体" w:eastAsia="宋体" w:hAnsi="宋体" w:hint="eastAsia"/>
        </w:rPr>
        <w:t>快速</w:t>
      </w:r>
      <w:r w:rsidRPr="003A631F">
        <w:rPr>
          <w:rFonts w:ascii="宋体" w:eastAsia="宋体" w:hAnsi="宋体"/>
        </w:rPr>
        <w:t>驰援一线，用硬核担当扛起民族企业的社会责任。2025年1月，西藏日喀则定日县发生6.8级地震，比亚迪千万捐款驰援灾区；同年11月，香港大埔发生重大火灾，企业捐赠1000万港元助力受灾群众救助安置。2026年7月，广西遭遇超强台风引发洪涝、山体滑坡灾害，比亚迪再度千万驰援，助力当地防汛救灾。</w:t>
      </w:r>
    </w:p>
    <w:p w14:paraId="3DD6B170" w14:textId="21C53E23" w:rsidR="001C3D94" w:rsidRPr="003A631F" w:rsidRDefault="003A631F">
      <w:pPr>
        <w:rPr>
          <w:rFonts w:ascii="宋体" w:eastAsia="宋体" w:hAnsi="宋体"/>
        </w:rPr>
      </w:pPr>
      <w:r w:rsidRPr="003A631F">
        <w:rPr>
          <w:rFonts w:ascii="宋体" w:eastAsia="宋体" w:hAnsi="宋体"/>
        </w:rPr>
        <w:tab/>
      </w:r>
      <w:r w:rsidRPr="003A631F">
        <w:rPr>
          <w:rFonts w:ascii="宋体" w:eastAsia="宋体" w:hAnsi="宋体" w:hint="eastAsia"/>
        </w:rPr>
        <w:t>比亚迪的社会责任感</w:t>
      </w:r>
      <w:r w:rsidRPr="003A631F">
        <w:rPr>
          <w:rFonts w:ascii="宋体" w:eastAsia="宋体" w:hAnsi="宋体"/>
        </w:rPr>
        <w:t>不止于自身行动，更带动千万车主传递正能量</w:t>
      </w:r>
      <w:r w:rsidRPr="003A631F">
        <w:rPr>
          <w:rFonts w:ascii="宋体" w:eastAsia="宋体" w:hAnsi="宋体" w:hint="eastAsia"/>
        </w:rPr>
        <w:t>。</w:t>
      </w:r>
      <w:r w:rsidRPr="003A631F">
        <w:rPr>
          <w:rFonts w:ascii="宋体" w:eastAsia="宋体" w:hAnsi="宋体"/>
        </w:rPr>
        <w:t>从杭州汉车主见义勇为制止施暴获评好人，到河北豹5车主洪灾逆行抢险；从广西大批车主自发组队抗洪救灾，到仰望车主高速勇救被困人员、普通车主用车辆外放电为灾区民众供电，无数比亚迪车主主动挺身而出。</w:t>
      </w:r>
    </w:p>
    <w:p w14:paraId="7061F90A" w14:textId="26ED87C7" w:rsidR="001C3D94" w:rsidRPr="003A631F" w:rsidRDefault="003A631F">
      <w:pPr>
        <w:rPr>
          <w:rFonts w:ascii="宋体" w:eastAsia="宋体" w:hAnsi="宋体"/>
        </w:rPr>
      </w:pPr>
      <w:r w:rsidRPr="003A631F">
        <w:rPr>
          <w:rFonts w:ascii="宋体" w:eastAsia="宋体" w:hAnsi="宋体"/>
        </w:rPr>
        <w:tab/>
        <w:t>比亚迪始终以民族企业的初心与担当，在每一次天灾危难中挺身而出，与此同时，千万车主自发向善、逆行救人，用善举诠释</w:t>
      </w:r>
      <w:r w:rsidRPr="003A631F">
        <w:rPr>
          <w:rFonts w:ascii="宋体" w:eastAsia="宋体" w:hAnsi="宋体" w:hint="eastAsia"/>
        </w:rPr>
        <w:t>车主</w:t>
      </w:r>
      <w:r w:rsidRPr="003A631F">
        <w:rPr>
          <w:rFonts w:ascii="宋体" w:eastAsia="宋体" w:hAnsi="宋体"/>
        </w:rPr>
        <w:t>的责任与温度，让责任不止是一句口号，让向善成为一种常态</w:t>
      </w:r>
      <w:r w:rsidRPr="003A631F">
        <w:rPr>
          <w:rFonts w:ascii="宋体" w:eastAsia="宋体" w:hAnsi="宋体" w:hint="eastAsia"/>
        </w:rPr>
        <w:t>，</w:t>
      </w:r>
      <w:r w:rsidRPr="003A631F">
        <w:rPr>
          <w:rFonts w:ascii="宋体" w:eastAsia="宋体" w:hAnsi="宋体"/>
        </w:rPr>
        <w:t>持续传递中国企业</w:t>
      </w:r>
      <w:r w:rsidRPr="003A631F">
        <w:rPr>
          <w:rFonts w:ascii="宋体" w:eastAsia="宋体" w:hAnsi="宋体" w:hint="eastAsia"/>
        </w:rPr>
        <w:t>与用户</w:t>
      </w:r>
      <w:r w:rsidRPr="003A631F">
        <w:rPr>
          <w:rFonts w:ascii="宋体" w:eastAsia="宋体" w:hAnsi="宋体"/>
        </w:rPr>
        <w:t>的温暖与力量。</w:t>
      </w:r>
    </w:p>
    <w:p w14:paraId="799BEF4A" w14:textId="77777777" w:rsidR="001C3D94" w:rsidRPr="003A631F" w:rsidRDefault="00D823A0" w:rsidP="005832BB">
      <w:pPr>
        <w:jc w:val="center"/>
        <w:rPr>
          <w:rFonts w:ascii="宋体" w:eastAsia="宋体" w:hAnsi="宋体"/>
        </w:rPr>
      </w:pPr>
      <w:r w:rsidRPr="003A631F">
        <w:rPr>
          <w:rFonts w:ascii="宋体" w:eastAsia="宋体" w:hAnsi="宋体" w:hint="eastAsia"/>
          <w:noProof/>
        </w:rPr>
        <w:lastRenderedPageBreak/>
        <w:drawing>
          <wp:inline distT="0" distB="0" distL="114300" distR="114300" wp14:anchorId="6E37D10E" wp14:editId="6E5C0AEE">
            <wp:extent cx="2019300" cy="3082925"/>
            <wp:effectExtent l="0" t="0" r="0" b="3175"/>
            <wp:docPr id="1" name="图片 1" descr="2026-08-28 10:13:48.77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8-28 10:13:48.778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3D94" w:rsidRPr="003A6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D94"/>
    <w:rsid w:val="001C3D94"/>
    <w:rsid w:val="003A631F"/>
    <w:rsid w:val="005832BB"/>
    <w:rsid w:val="00756F96"/>
    <w:rsid w:val="00D8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41A16"/>
  <w15:docId w15:val="{D6DBF28C-480C-5649-9429-FB08146F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customStyle="1" w:styleId="11">
    <w:name w:val="引用1"/>
    <w:basedOn w:val="a"/>
    <w:next w:val="a"/>
    <w:link w:val="a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引用 字符"/>
    <w:basedOn w:val="a0"/>
    <w:link w:val="11"/>
    <w:uiPriority w:val="29"/>
    <w:rPr>
      <w:i/>
      <w:iCs/>
      <w:color w:val="404040" w:themeColor="text1" w:themeTint="BF"/>
    </w:rPr>
  </w:style>
  <w:style w:type="paragraph" w:customStyle="1" w:styleId="12">
    <w:name w:val="列表段落1"/>
    <w:basedOn w:val="a"/>
    <w:uiPriority w:val="34"/>
    <w:qFormat/>
    <w:pPr>
      <w:ind w:left="720"/>
      <w:contextualSpacing/>
    </w:pPr>
  </w:style>
  <w:style w:type="character" w:customStyle="1" w:styleId="13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customStyle="1" w:styleId="14">
    <w:name w:val="明显引用1"/>
    <w:basedOn w:val="a"/>
    <w:next w:val="a"/>
    <w:link w:val="a8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8">
    <w:name w:val="明显引用 字符"/>
    <w:basedOn w:val="a0"/>
    <w:link w:val="14"/>
    <w:uiPriority w:val="30"/>
    <w:rPr>
      <w:i/>
      <w:iCs/>
      <w:color w:val="0F4761" w:themeColor="accent1" w:themeShade="BF"/>
    </w:rPr>
  </w:style>
  <w:style w:type="character" w:customStyle="1" w:styleId="15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680</Characters>
  <Application>Microsoft Office Word</Application>
  <DocSecurity>0</DocSecurity>
  <Lines>25</Lines>
  <Paragraphs>10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SERENUS YU</dc:creator>
  <cp:lastModifiedBy>DELL</cp:lastModifiedBy>
  <cp:revision>2</cp:revision>
  <dcterms:created xsi:type="dcterms:W3CDTF">2026-08-28T05:00:00Z</dcterms:created>
  <dcterms:modified xsi:type="dcterms:W3CDTF">2026-08-28T05:00:00Z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7C59641A26B882C2B7EE906A324D18E7_33</vt:lpwstr>
  </property>
  <property fmtid="{D5CDD505-2E9C-101B-9397-08002B2CF9AE}" pid="3" name="KSOProductBuildVer">
    <vt:lpwstr>2052-26.8.0</vt:lpwstr>
  </property>
</Properties>
</file>